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附件1：</w:t>
      </w:r>
    </w:p>
    <w:p>
      <w:pPr>
        <w:jc w:val="center"/>
        <w:rPr>
          <w:rFonts w:hint="eastAsia" w:ascii="黑体" w:hAnsi="黑体" w:eastAsia="黑体" w:cs="仿宋"/>
          <w:sz w:val="44"/>
          <w:szCs w:val="44"/>
        </w:rPr>
      </w:pPr>
      <w:r>
        <w:rPr>
          <w:rFonts w:hint="eastAsia" w:ascii="黑体" w:hAnsi="黑体" w:eastAsia="黑体" w:cs="仿宋"/>
          <w:sz w:val="44"/>
          <w:szCs w:val="44"/>
        </w:rPr>
        <w:t>申报条件</w:t>
      </w:r>
      <w:bookmarkStart w:id="2" w:name="_GoBack"/>
      <w:bookmarkEnd w:id="2"/>
    </w:p>
    <w:p>
      <w:pPr>
        <w:rPr>
          <w:rFonts w:hint="eastAsia"/>
        </w:rPr>
      </w:pPr>
    </w:p>
    <w:p>
      <w:pPr>
        <w:ind w:firstLine="640" w:firstLineChars="200"/>
        <w:rPr>
          <w:rFonts w:hint="eastAsia" w:ascii="黑体" w:hAnsi="黑体" w:eastAsia="黑体" w:cs="仿宋"/>
        </w:rPr>
      </w:pPr>
      <w:r>
        <w:rPr>
          <w:rFonts w:hint="eastAsia" w:ascii="黑体" w:hAnsi="黑体" w:eastAsia="黑体" w:cs="仿宋"/>
        </w:rPr>
        <w:t>一、申报五级（初级工）</w:t>
      </w:r>
    </w:p>
    <w:p>
      <w:pPr>
        <w:spacing w:line="500" w:lineRule="exact"/>
        <w:ind w:firstLine="480"/>
        <w:jc w:val="both"/>
        <w:rPr>
          <w:rFonts w:hint="eastAsia"/>
        </w:rPr>
      </w:pPr>
      <w:r>
        <w:rPr>
          <w:rFonts w:hint="eastAsia"/>
        </w:rPr>
        <w:t>申报条件：不限工龄</w:t>
      </w:r>
    </w:p>
    <w:p>
      <w:pPr>
        <w:ind w:firstLine="640" w:firstLineChars="200"/>
        <w:rPr>
          <w:rFonts w:hint="eastAsia" w:ascii="黑体" w:hAnsi="黑体" w:eastAsia="黑体" w:cs="仿宋"/>
        </w:rPr>
      </w:pPr>
      <w:r>
        <w:rPr>
          <w:rFonts w:hint="eastAsia" w:ascii="黑体" w:hAnsi="黑体" w:eastAsia="黑体" w:cs="仿宋"/>
        </w:rPr>
        <w:t>二、申报四级（中级工）、三级工（高级工）</w:t>
      </w:r>
    </w:p>
    <w:p>
      <w:pPr>
        <w:ind w:firstLine="640"/>
        <w:rPr>
          <w:rFonts w:hint="eastAsia"/>
        </w:rPr>
      </w:pPr>
      <w:r>
        <w:rPr>
          <w:rFonts w:hint="eastAsia"/>
        </w:rPr>
        <w:t>（一）申报四级考核，应符合下列申报条件之一：</w:t>
      </w:r>
    </w:p>
    <w:p>
      <w:pPr>
        <w:ind w:firstLine="640"/>
        <w:rPr>
          <w:rFonts w:hint="eastAsia"/>
        </w:rPr>
      </w:pPr>
      <w:r>
        <w:rPr>
          <w:rFonts w:hint="eastAsia"/>
        </w:rPr>
        <w:t>1、201</w:t>
      </w:r>
      <w:r>
        <w:rPr>
          <w:rFonts w:hint="eastAsia"/>
          <w:lang w:val="en-US" w:eastAsia="zh-CN"/>
        </w:rPr>
        <w:t>7</w:t>
      </w:r>
      <w:r>
        <w:rPr>
          <w:rFonts w:hint="eastAsia"/>
        </w:rPr>
        <w:t>年（含）之前通过工勤技能岗位五级考核并在本工种本等级工作满 5 年；</w:t>
      </w:r>
    </w:p>
    <w:p>
      <w:pPr>
        <w:ind w:firstLine="640"/>
        <w:rPr>
          <w:rFonts w:hint="eastAsia"/>
        </w:rPr>
      </w:pPr>
      <w:r>
        <w:rPr>
          <w:rFonts w:hint="eastAsia"/>
        </w:rPr>
        <w:t>2、201</w:t>
      </w:r>
      <w:r>
        <w:rPr>
          <w:rFonts w:hint="eastAsia"/>
          <w:lang w:val="en-US" w:eastAsia="zh-CN"/>
        </w:rPr>
        <w:t>3</w:t>
      </w:r>
      <w:r>
        <w:rPr>
          <w:rFonts w:hint="eastAsia"/>
        </w:rPr>
        <w:t>年（含）之前参加工作，工作年限 10 年（含）以上。</w:t>
      </w:r>
    </w:p>
    <w:p>
      <w:pPr>
        <w:numPr>
          <w:ilvl w:val="0"/>
          <w:numId w:val="1"/>
        </w:numPr>
        <w:ind w:firstLine="640"/>
        <w:rPr>
          <w:rFonts w:hint="eastAsia"/>
        </w:rPr>
      </w:pPr>
      <w:r>
        <w:rPr>
          <w:rFonts w:hint="eastAsia"/>
        </w:rPr>
        <w:t>申报三级考核，应符合下列申报条件之一：</w:t>
      </w:r>
    </w:p>
    <w:p>
      <w:pPr>
        <w:ind w:firstLine="640"/>
        <w:rPr>
          <w:rFonts w:hint="eastAsia"/>
        </w:rPr>
      </w:pPr>
      <w:r>
        <w:rPr>
          <w:rFonts w:hint="eastAsia"/>
        </w:rPr>
        <w:t>1、201</w:t>
      </w:r>
      <w:r>
        <w:rPr>
          <w:rFonts w:hint="eastAsia"/>
          <w:lang w:val="en-US" w:eastAsia="zh-CN"/>
        </w:rPr>
        <w:t>7</w:t>
      </w:r>
      <w:r>
        <w:rPr>
          <w:rFonts w:hint="eastAsia"/>
        </w:rPr>
        <w:t>年（含）之前通过工勤技能岗位四级考核并在本工种本等级工作满 5 年；</w:t>
      </w:r>
    </w:p>
    <w:p>
      <w:pPr>
        <w:ind w:firstLine="640"/>
        <w:rPr>
          <w:rFonts w:hint="eastAsia"/>
        </w:rPr>
      </w:pPr>
      <w:r>
        <w:rPr>
          <w:rFonts w:hint="eastAsia"/>
        </w:rPr>
        <w:t>2、200</w:t>
      </w:r>
      <w:r>
        <w:rPr>
          <w:rFonts w:hint="eastAsia"/>
          <w:lang w:val="en-US" w:eastAsia="zh-CN"/>
        </w:rPr>
        <w:t>5</w:t>
      </w:r>
      <w:r>
        <w:rPr>
          <w:rFonts w:hint="eastAsia"/>
        </w:rPr>
        <w:t>年（含）之前参加工作，工作年限 18 年（含）以上。</w:t>
      </w:r>
    </w:p>
    <w:p>
      <w:pPr>
        <w:ind w:firstLine="640" w:firstLineChars="200"/>
        <w:rPr>
          <w:rFonts w:hint="eastAsia" w:ascii="黑体" w:hAnsi="黑体" w:eastAsia="黑体" w:cs="仿宋"/>
        </w:rPr>
      </w:pPr>
      <w:r>
        <w:rPr>
          <w:rFonts w:hint="eastAsia" w:ascii="黑体" w:hAnsi="黑体" w:eastAsia="黑体" w:cs="仿宋"/>
        </w:rPr>
        <w:t>三、申报二级（技师）</w:t>
      </w:r>
    </w:p>
    <w:p>
      <w:pPr>
        <w:ind w:firstLine="640"/>
        <w:rPr>
          <w:rFonts w:hint="eastAsia"/>
        </w:rPr>
      </w:pPr>
      <w:r>
        <w:rPr>
          <w:rFonts w:hint="eastAsia"/>
        </w:rPr>
        <w:t>（一）申报条件。</w:t>
      </w:r>
    </w:p>
    <w:p>
      <w:pPr>
        <w:ind w:firstLine="640"/>
        <w:rPr>
          <w:rFonts w:hint="eastAsia"/>
        </w:rPr>
      </w:pPr>
      <w:r>
        <w:rPr>
          <w:rFonts w:hint="eastAsia"/>
        </w:rPr>
        <w:t>1、遵纪守法，具有良好的职业道德，身体健康，能够认真负责地做好本职工作；</w:t>
      </w:r>
    </w:p>
    <w:p>
      <w:pPr>
        <w:ind w:firstLine="640"/>
        <w:rPr>
          <w:rFonts w:hint="eastAsia"/>
        </w:rPr>
      </w:pPr>
      <w:r>
        <w:rPr>
          <w:rFonts w:hint="eastAsia"/>
        </w:rPr>
        <w:t>2、工作表现和业绩突出,刻苦钻研技术，具有独特技艺、技能特长和传授技艺能力，能解决本工种重大的技术操作问题；</w:t>
      </w:r>
    </w:p>
    <w:p>
      <w:pPr>
        <w:ind w:firstLine="640"/>
        <w:rPr>
          <w:rFonts w:hint="eastAsia"/>
        </w:rPr>
      </w:pPr>
      <w:r>
        <w:rPr>
          <w:rFonts w:hint="eastAsia"/>
        </w:rPr>
        <w:t>3、201</w:t>
      </w:r>
      <w:r>
        <w:rPr>
          <w:rFonts w:hint="eastAsia"/>
          <w:lang w:val="en-US" w:eastAsia="zh-CN"/>
        </w:rPr>
        <w:t>7</w:t>
      </w:r>
      <w:r>
        <w:rPr>
          <w:rFonts w:hint="eastAsia"/>
        </w:rPr>
        <w:t>年（含）之前通过工勤技能岗位三级考核并在本工种本等级连续工作满5年；</w:t>
      </w:r>
    </w:p>
    <w:p>
      <w:pPr>
        <w:numPr>
          <w:ilvl w:val="0"/>
          <w:numId w:val="2"/>
        </w:numPr>
        <w:ind w:firstLine="640"/>
        <w:rPr>
          <w:rFonts w:hint="eastAsia"/>
        </w:rPr>
      </w:pPr>
      <w:r>
        <w:rPr>
          <w:rFonts w:hint="eastAsia"/>
        </w:rPr>
        <w:t>具有技工学校（职专）或高中（含职高）以上文化程度。男 197</w:t>
      </w:r>
      <w:r>
        <w:rPr>
          <w:rFonts w:hint="eastAsia"/>
          <w:lang w:val="en-US" w:eastAsia="zh-CN"/>
        </w:rPr>
        <w:t>2</w:t>
      </w:r>
      <w:r>
        <w:rPr>
          <w:rFonts w:hint="eastAsia"/>
        </w:rPr>
        <w:t>年（含）之前出生，满 50 周岁；女 197</w:t>
      </w:r>
      <w:r>
        <w:rPr>
          <w:rFonts w:hint="eastAsia"/>
          <w:lang w:val="en-US" w:eastAsia="zh-CN"/>
        </w:rPr>
        <w:t>7</w:t>
      </w:r>
      <w:r>
        <w:rPr>
          <w:rFonts w:hint="eastAsia"/>
        </w:rPr>
        <w:t>年（含）之前出生，满 45 周岁，且较高技艺、年龄较大的人员可放宽到初中文化程度。</w:t>
      </w:r>
    </w:p>
    <w:p>
      <w:pPr>
        <w:ind w:firstLine="640" w:firstLineChars="200"/>
        <w:rPr>
          <w:rFonts w:hint="eastAsia" w:ascii="黑体" w:hAnsi="黑体" w:eastAsia="黑体" w:cs="仿宋"/>
        </w:rPr>
      </w:pPr>
      <w:r>
        <w:rPr>
          <w:rFonts w:hint="eastAsia" w:ascii="黑体" w:hAnsi="黑体" w:eastAsia="黑体" w:cs="仿宋"/>
        </w:rPr>
        <w:t>六、申报一级（高级技师）</w:t>
      </w:r>
    </w:p>
    <w:p>
      <w:pPr>
        <w:pStyle w:val="5"/>
        <w:keepNext w:val="0"/>
        <w:keepLines w:val="0"/>
        <w:widowControl w:val="0"/>
        <w:shd w:val="clear" w:color="auto" w:fill="auto"/>
        <w:bidi w:val="0"/>
        <w:spacing w:before="0" w:after="0" w:line="605" w:lineRule="exact"/>
        <w:ind w:left="0" w:right="0" w:firstLine="640"/>
        <w:jc w:val="both"/>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符合下列条件者，经所在单位按照有关规定批准，可申报高级技师考评。</w:t>
      </w:r>
    </w:p>
    <w:p>
      <w:pPr>
        <w:pStyle w:val="5"/>
        <w:keepNext w:val="0"/>
        <w:keepLines w:val="0"/>
        <w:widowControl w:val="0"/>
        <w:shd w:val="clear" w:color="auto" w:fill="auto"/>
        <w:tabs>
          <w:tab w:val="left" w:pos="1405"/>
        </w:tabs>
        <w:bidi w:val="0"/>
        <w:spacing w:before="0" w:after="0" w:line="605" w:lineRule="exact"/>
        <w:ind w:right="0"/>
        <w:jc w:val="both"/>
        <w:rPr>
          <w:rFonts w:hint="eastAsia" w:ascii="仿宋" w:hAnsi="仿宋" w:eastAsia="仿宋" w:cs="仿宋"/>
          <w:sz w:val="32"/>
          <w:szCs w:val="32"/>
        </w:rPr>
      </w:pPr>
      <w:bookmarkStart w:id="0" w:name="bookmark18"/>
      <w:r>
        <w:rPr>
          <w:rFonts w:hint="eastAsia" w:ascii="仿宋" w:hAnsi="仿宋" w:eastAsia="仿宋" w:cs="仿宋"/>
          <w:color w:val="000000"/>
          <w:spacing w:val="0"/>
          <w:w w:val="100"/>
          <w:position w:val="0"/>
          <w:sz w:val="32"/>
          <w:szCs w:val="32"/>
        </w:rPr>
        <w:t>（</w:t>
      </w:r>
      <w:bookmarkEnd w:id="0"/>
      <w:r>
        <w:rPr>
          <w:rFonts w:hint="eastAsia" w:ascii="仿宋" w:hAnsi="仿宋" w:eastAsia="仿宋" w:cs="仿宋"/>
          <w:color w:val="000000"/>
          <w:spacing w:val="0"/>
          <w:w w:val="100"/>
          <w:position w:val="0"/>
          <w:sz w:val="32"/>
          <w:szCs w:val="32"/>
        </w:rPr>
        <w:t>二）</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工作年限25年以上、取得机关事业单位二级工勤技能岗位等级资格证书满5年，且已聘任至二级工勤技能岗位。</w:t>
      </w:r>
    </w:p>
    <w:p>
      <w:pPr>
        <w:pStyle w:val="5"/>
        <w:keepNext w:val="0"/>
        <w:keepLines w:val="0"/>
        <w:widowControl w:val="0"/>
        <w:shd w:val="clear" w:color="auto" w:fill="auto"/>
        <w:tabs>
          <w:tab w:val="left" w:pos="1405"/>
        </w:tabs>
        <w:bidi w:val="0"/>
        <w:spacing w:before="0" w:after="0" w:line="626" w:lineRule="exact"/>
        <w:ind w:right="0"/>
        <w:jc w:val="both"/>
        <w:rPr>
          <w:rFonts w:hint="default" w:ascii="仿宋" w:hAnsi="仿宋" w:eastAsia="仿宋" w:cs="仿宋"/>
          <w:color w:val="000000"/>
          <w:spacing w:val="0"/>
          <w:w w:val="100"/>
          <w:position w:val="0"/>
          <w:sz w:val="32"/>
          <w:szCs w:val="32"/>
          <w:lang w:eastAsia="zh-CN"/>
        </w:rPr>
      </w:pPr>
      <w:bookmarkStart w:id="1" w:name="bookmark19"/>
      <w:r>
        <w:rPr>
          <w:rFonts w:hint="eastAsia" w:ascii="仿宋" w:hAnsi="仿宋" w:eastAsia="仿宋" w:cs="仿宋"/>
          <w:color w:val="000000"/>
          <w:spacing w:val="0"/>
          <w:w w:val="100"/>
          <w:position w:val="0"/>
          <w:sz w:val="32"/>
          <w:szCs w:val="32"/>
        </w:rPr>
        <w:t>（</w:t>
      </w:r>
      <w:bookmarkEnd w:id="1"/>
      <w:r>
        <w:rPr>
          <w:rFonts w:hint="eastAsia" w:ascii="仿宋" w:hAnsi="仿宋" w:eastAsia="仿宋" w:cs="仿宋"/>
          <w:color w:val="000000"/>
          <w:spacing w:val="0"/>
          <w:w w:val="100"/>
          <w:position w:val="0"/>
          <w:sz w:val="32"/>
          <w:szCs w:val="32"/>
        </w:rPr>
        <w:t>三）</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具有技工学校（职业中专）或高中（含职业高中）以 上文化程度。</w:t>
      </w:r>
    </w:p>
    <w:p>
      <w:pPr>
        <w:keepNext w:val="0"/>
        <w:keepLines w:val="0"/>
        <w:widowControl/>
        <w:suppressLineNumbers w:val="0"/>
        <w:jc w:val="left"/>
        <w:rPr>
          <w:rFonts w:hint="eastAsia" w:ascii="仿宋" w:hAnsi="仿宋" w:eastAsia="仿宋" w:cs="仿宋"/>
          <w:b w:val="0"/>
          <w:bCs w:val="0"/>
          <w:color w:val="auto"/>
          <w:sz w:val="32"/>
          <w:szCs w:val="32"/>
          <w:lang w:eastAsia="zh-CN"/>
        </w:rPr>
      </w:pPr>
      <w:r>
        <w:rPr>
          <w:rFonts w:hint="default" w:ascii="仿宋" w:hAnsi="仿宋" w:eastAsia="仿宋" w:cs="仿宋"/>
          <w:i w:val="0"/>
          <w:caps w:val="0"/>
          <w:color w:val="auto"/>
          <w:spacing w:val="0"/>
          <w:kern w:val="0"/>
          <w:sz w:val="31"/>
          <w:szCs w:val="31"/>
          <w:shd w:val="clear" w:fill="FFFFFF"/>
          <w:lang w:eastAsia="zh-CN" w:bidi="ar"/>
        </w:rPr>
        <w:t xml:space="preserve">  </w:t>
      </w:r>
      <w:r>
        <w:rPr>
          <w:rFonts w:hint="default" w:ascii="仿宋" w:hAnsi="仿宋" w:eastAsia="仿宋" w:cs="仿宋"/>
          <w:b w:val="0"/>
          <w:bCs w:val="0"/>
          <w:i w:val="0"/>
          <w:caps w:val="0"/>
          <w:color w:val="auto"/>
          <w:spacing w:val="0"/>
          <w:kern w:val="0"/>
          <w:sz w:val="31"/>
          <w:szCs w:val="31"/>
          <w:shd w:val="clear" w:fill="FFFFFF"/>
          <w:lang w:eastAsia="zh-CN" w:bidi="ar"/>
        </w:rPr>
        <w:t xml:space="preserve"> </w:t>
      </w:r>
      <w:r>
        <w:rPr>
          <w:rFonts w:hint="eastAsia" w:ascii="仿宋" w:hAnsi="仿宋" w:eastAsia="仿宋" w:cs="仿宋"/>
          <w:b w:val="0"/>
          <w:bCs w:val="0"/>
          <w:i w:val="0"/>
          <w:caps w:val="0"/>
          <w:color w:val="auto"/>
          <w:spacing w:val="0"/>
          <w:kern w:val="0"/>
          <w:sz w:val="32"/>
          <w:szCs w:val="32"/>
          <w:shd w:val="clear" w:fill="FFFFFF"/>
          <w:lang w:eastAsia="zh-CN" w:bidi="ar"/>
        </w:rPr>
        <w:t>（</w:t>
      </w:r>
      <w:r>
        <w:rPr>
          <w:rFonts w:hint="eastAsia" w:ascii="仿宋" w:hAnsi="仿宋" w:eastAsia="仿宋" w:cs="仿宋"/>
          <w:b w:val="0"/>
          <w:bCs w:val="0"/>
          <w:i w:val="0"/>
          <w:caps w:val="0"/>
          <w:color w:val="auto"/>
          <w:spacing w:val="0"/>
          <w:kern w:val="0"/>
          <w:sz w:val="32"/>
          <w:szCs w:val="32"/>
          <w:shd w:val="clear" w:fill="FFFFFF"/>
          <w:lang w:val="en-US" w:eastAsia="zh-CN" w:bidi="ar"/>
        </w:rPr>
        <w:t>四</w:t>
      </w:r>
      <w:r>
        <w:rPr>
          <w:rFonts w:hint="eastAsia" w:ascii="仿宋" w:hAnsi="仿宋" w:eastAsia="仿宋" w:cs="仿宋"/>
          <w:b w:val="0"/>
          <w:bCs w:val="0"/>
          <w:i w:val="0"/>
          <w:caps w:val="0"/>
          <w:color w:val="auto"/>
          <w:spacing w:val="0"/>
          <w:kern w:val="0"/>
          <w:sz w:val="32"/>
          <w:szCs w:val="32"/>
          <w:shd w:val="clear" w:fill="FFFFFF"/>
          <w:lang w:eastAsia="zh-CN" w:bidi="ar"/>
        </w:rPr>
        <w:t>）</w:t>
      </w:r>
      <w:r>
        <w:rPr>
          <w:rFonts w:hint="eastAsia" w:ascii="仿宋" w:hAnsi="仿宋" w:eastAsia="仿宋" w:cs="仿宋"/>
          <w:b w:val="0"/>
          <w:bCs w:val="0"/>
          <w:color w:val="auto"/>
          <w:sz w:val="32"/>
          <w:szCs w:val="32"/>
          <w:lang w:val="en-US" w:eastAsia="zh-CN"/>
        </w:rPr>
        <w:t>近5年年度考核均为合格以上，且有2年以上年度考核结果为优秀等次或被评定为年度优秀共产党员。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同一年度考核结果为优秀等级、又被评定为优秀党员的，按1年对待，不进行年度累计；不同年度考核结果为优秀等级和被评定为优秀党员的，可视同为年度累计。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（五）</w:t>
      </w:r>
      <w:r>
        <w:rPr>
          <w:rFonts w:hint="eastAsia" w:ascii="仿宋" w:hAnsi="仿宋" w:eastAsia="仿宋" w:cs="仿宋"/>
          <w:b w:val="0"/>
          <w:bCs w:val="0"/>
          <w:color w:val="auto"/>
          <w:sz w:val="32"/>
          <w:szCs w:val="32"/>
          <w:lang w:eastAsia="zh-CN"/>
        </w:rPr>
        <w:t>特殊申报条件审核</w:t>
      </w:r>
      <w:r>
        <w:rPr>
          <w:rFonts w:hint="eastAsia" w:ascii="仿宋" w:hAnsi="仿宋" w:eastAsia="仿宋" w:cs="仿宋"/>
          <w:b w:val="0"/>
          <w:bCs w:val="0"/>
          <w:color w:val="auto"/>
          <w:sz w:val="32"/>
          <w:szCs w:val="32"/>
          <w:lang w:val="en-US" w:eastAsia="zh-CN"/>
        </w:rPr>
        <w:t>按有关规定和要求执行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1.受到省辖市级以上党委、政府表彰，或省级以上工作部门面向各地区各部门或本系统本行业进行的工作表彰。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①各类表彰奖励应按规定履行审批备案程序。各类表彰奖励应按规定履行审批备案程序，以省委、省政府，省辖市党委、政府，省级工作部门授予的为准。表彰、奖励应提供有关正式文件、证书等原件及复印件。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②省级工作部门仅面向其内设机构及直属单位进行的工作表彰，不作为申报资格条件。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③所有奖励应提供</w:t>
      </w:r>
      <w:r>
        <w:rPr>
          <w:rFonts w:hint="eastAsia" w:ascii="仿宋" w:hAnsi="仿宋" w:eastAsia="仿宋" w:cs="仿宋"/>
          <w:b w:val="0"/>
          <w:bCs w:val="0"/>
          <w:color w:val="auto"/>
          <w:sz w:val="32"/>
          <w:szCs w:val="32"/>
          <w:lang w:eastAsia="zh-CN"/>
        </w:rPr>
        <w:t>标注本人姓名等信息的</w:t>
      </w:r>
      <w:r>
        <w:rPr>
          <w:rFonts w:hint="eastAsia" w:ascii="仿宋" w:hAnsi="仿宋" w:eastAsia="仿宋" w:cs="仿宋"/>
          <w:b w:val="0"/>
          <w:bCs w:val="0"/>
          <w:color w:val="auto"/>
          <w:sz w:val="32"/>
          <w:szCs w:val="32"/>
          <w:lang w:val="en-US" w:eastAsia="zh-CN"/>
        </w:rPr>
        <w:t>有关正式文</w:t>
      </w:r>
      <w:r>
        <w:rPr>
          <w:rFonts w:hint="eastAsia" w:ascii="仿宋" w:hAnsi="仿宋" w:eastAsia="仿宋" w:cs="仿宋"/>
          <w:color w:val="auto"/>
          <w:sz w:val="32"/>
          <w:szCs w:val="32"/>
          <w:lang w:val="en-US" w:eastAsia="zh-CN"/>
        </w:rPr>
        <w:t>件、证书等原件及复印件。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2.全国总工会或省总工会授予的五一劳动奖章获得者。主要把握两点。一是奖项的颁发主体：全国总工会或省总工会；奖项：五一劳动奖章。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3.获得省辖市级以上技术能手。省辖市级以上技术能手是指省辖市以上人力资源社会保障部门授予的技术能手。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4.获得省辖市级以上技能竞赛个人三等奖以上。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①省辖市级以上技能竞赛是指省辖市级以上人力资源社会保障部门组织参与或省级人力资源社会保障部门认可的技能竞赛。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②对奖项设立层次过多、获奖名额过多，与人力资源社会保障部门有关竞赛奖励政策明显不一致的技能竞赛，不予认可。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③需要是与本行业本工种相关。</w:t>
      </w:r>
    </w:p>
    <w:p>
      <w:pPr>
        <w:numPr>
          <w:ilvl w:val="0"/>
          <w:numId w:val="0"/>
        </w:numPr>
        <w:ind w:firstLine="320" w:firstLineChars="100"/>
      </w:pPr>
      <w:r>
        <w:rPr>
          <w:rFonts w:hint="eastAsia" w:ascii="仿宋" w:hAnsi="仿宋" w:eastAsia="仿宋" w:cs="仿宋"/>
          <w:color w:val="auto"/>
          <w:sz w:val="32"/>
          <w:szCs w:val="32"/>
          <w:lang w:val="en-US" w:eastAsia="zh-CN"/>
        </w:rPr>
        <w:t>5.国家发明专利或实用新型专利。要求</w:t>
      </w:r>
      <w:r>
        <w:rPr>
          <w:rFonts w:hint="eastAsia" w:ascii="仿宋" w:hAnsi="仿宋" w:eastAsia="仿宋" w:cs="仿宋"/>
          <w:i w:val="0"/>
          <w:iCs w:val="0"/>
          <w:caps w:val="0"/>
          <w:color w:val="auto"/>
          <w:spacing w:val="0"/>
          <w:sz w:val="32"/>
          <w:szCs w:val="32"/>
          <w:shd w:val="clear" w:color="auto" w:fill="FFFFFF"/>
        </w:rPr>
        <w:t>取得本工种相关国家发明专利1项或实用新型专利2项，名次在前5名者。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BA5FA"/>
    <w:multiLevelType w:val="singleLevel"/>
    <w:tmpl w:val="A56BA5FA"/>
    <w:lvl w:ilvl="0" w:tentative="0">
      <w:start w:val="2"/>
      <w:numFmt w:val="chineseCounting"/>
      <w:suff w:val="nothing"/>
      <w:lvlText w:val="（%1）"/>
      <w:lvlJc w:val="left"/>
      <w:rPr>
        <w:rFonts w:hint="eastAsia"/>
      </w:rPr>
    </w:lvl>
  </w:abstractNum>
  <w:abstractNum w:abstractNumId="1">
    <w:nsid w:val="AA5C840B"/>
    <w:multiLevelType w:val="singleLevel"/>
    <w:tmpl w:val="AA5C840B"/>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7462D"/>
    <w:rsid w:val="1E47462D"/>
    <w:rsid w:val="3793625A"/>
    <w:rsid w:val="664A7AAE"/>
    <w:rsid w:val="7A1A2A3A"/>
    <w:rsid w:val="7AE97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00"/>
      <w:u w:val="none"/>
    </w:rPr>
  </w:style>
  <w:style w:type="paragraph" w:customStyle="1" w:styleId="5">
    <w:name w:val="Body text|1"/>
    <w:basedOn w:val="1"/>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2022-03-07T07:39:00Z</dcterms:created>
  <dc:creator>湖畔与天鹅</dc:creator>
  <cp:lastModifiedBy>三十七</cp:lastModifiedBy>
  <dcterms:modified xsi:type="dcterms:W3CDTF">2022-03-08T01:13:58Z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F4405155AEA349A491FF911F8116D80A</vt:lpwstr>
  </property>
</Properties>
</file>